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隐私政策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尊重并保护所有使用服务用户的个人隐私权。为了给您提供更准确、更有个性化的服务，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会按照本隐私权政策的规定使用和披露您的个人信息。但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将以高度的勤勉、审慎义务对待这些信息。除本隐私权政策另有规定外，在未征得您事先许可的情况下，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不会将这些信息对外披露或向第三方提供。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会不时更新本隐私权政策。 您在同意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服务使用协议之时，即视为您已经同意本隐私权政策全部内容。本隐私权政策属于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服务使用协议不可分割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的一部分。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1. 适用范围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您了解并同意，以下信息不适用本隐私权政策：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a)您在使用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平台提供的搜索服务时输入的关键字信息； b)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收集到的您在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发布的有关信息数据，包括但不限于参与活动、成交信息及评价详情；c)违反法律规定或违反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规则行为及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已对您采取的措施。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2. 信息使用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a)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不会向任何无关第三方提供、出售、出租、分享或交易您的个人信息，除非事先得到您的许可，或该第三方和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（含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关联公司）单独或共同为您提供服务，且在该服务结束后，其将被禁止访问包括其以前能够访问的所有这些资料。b)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亦不允许任何第三方以任何手段收集、编辑、出售或者无偿传播您的个人信息。任何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平台用户如从事上述活动，一经发现，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有权立即终止与该用户的服务协议。c)为服务用户的目的，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可能通过使用您的个人信息，向您提供您感兴趣的信息，包括但不限于向您发出产品和服务信息，或者与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合作伙伴共享信息以便他们向您发送有关其产品和服务的信息（后者需要您的事先同意）。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3. 信息披露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在如下情况下，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将依据您的个人意愿或法律的规定全部或部分的披露您的个人信息：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a)经您事先同意，向第三方披露；b)为提供您所要求的产品和服务，而必须和第三方分享您的个人信息；c)根据法律的有关规定，或者行政或司法机构的要求，向第三方或者行政、司法机构披露； d)如您出现违反中国有关法律、法规或者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服务协议或相关规则的情况，需要向第三方披露；e)如您是适格的知识产权投诉人并已提起投诉，应被投诉人要求，向被投诉人披露，以便双方处理可能的权利纠纷；f)在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平台上创建的某一交易中，如交易任何一方履行或部分履行了交易义务并提出信息披露请求的，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有权决定向该用户提供其交易对方的联络方式等必要信息，以促成交易的完成或纠纷的解决。g)其它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根据法律、法规或者网站政策认为合适的披露。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4. 信息存储和交换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收集的有关您的信息和资料将保存在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及（或）其关联公司的服务器上，这些信息和资料可能传送至您所在国家、地区或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收集信息和资料所在地的境外并在境外被访问、存储和展示。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5. Cookie的使用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a)在您未拒绝接受cookies的情况下，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会在您的计算机上设定或取用cookies，以便您能登录或使用依赖于cookies的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平台服务或功能。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使用cookies可为您提供更加周到的个性化服务，包括推广服务。b)您有权选择接受或拒绝接受cookies。您可以通过修改浏览器设置的方式拒绝接受cookies。但如果您选择拒绝接受cookies，则您可能无法登录或使用依赖于cookies的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网络服务或功能。c)通过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所设cookies所取得的有关信息，将适用本政策。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6. 信息安全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a)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帐号均有安全保护功能，请妥善保管您的用户名及密码信息。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将通过对用户密码进行加密等安全措施确保您的信息不丢失，不被滥用和变造。尽管有前述安全措施，但同时也请您注意在信息网络上不存在“完善的安全措施”。 b)在使用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网络服务进行网上交易时，您不可避免的要向交易对方或潜在的交易对方披露自己的个人信息，如联络方式或者邮政地址。请您妥善保护自己的个人信息，仅在必要的情形下向他人提供。如您发现自己的个人信息泄密，尤其是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用户名及密码发生泄露，请您立即联络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客服，以便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房屋管理平台</w:t>
      </w:r>
      <w:r>
        <w:rPr>
          <w:rFonts w:ascii="宋体" w:hAnsi="宋体" w:eastAsia="宋体" w:cs="宋体"/>
          <w:b w:val="0"/>
          <w:i w:val="0"/>
          <w:caps w:val="0"/>
          <w:color w:val="515A6E"/>
          <w:spacing w:val="0"/>
          <w:u w:val="none"/>
          <w:bdr w:val="none" w:color="auto" w:sz="0" w:space="0"/>
          <w:shd w:val="clear" w:fill="FFFFFF"/>
        </w:rPr>
        <w:t>采取相应措施。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62294"/>
    <w:rsid w:val="3FC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2021-09-30T10:37:00Z</dcterms:created>
  <dc:creator>netmi</dc:creator>
  <cp:lastModifiedBy>netmi</cp:lastModifiedBy>
  <dcterms:modified xsi:type="dcterms:W3CDTF">2021-09-30T10:37:51Z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